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nav-3"/>
      <w:bookmarkStart w:id="1" w:name="nav-4"/>
      <w:bookmarkEnd w:id="0"/>
      <w:bookmarkEnd w:id="1"/>
      <w:r w:rsidRPr="00E051F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</w:t>
      </w: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1F2">
        <w:rPr>
          <w:rFonts w:ascii="Times New Roman" w:eastAsia="Times New Roman" w:hAnsi="Times New Roman" w:cs="Times New Roman"/>
          <w:sz w:val="28"/>
          <w:szCs w:val="28"/>
          <w:lang w:eastAsia="ru-RU"/>
        </w:rPr>
        <w:t>Г.ДОЛГОПРУДНОГО</w:t>
      </w: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1F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ДОШКОЛЬНОЕ ОБРАЗОВАТЕЛЬНОЕ УЧРЕЖДЕНИЕ</w:t>
      </w: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1F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Г. ДОЛГОПРУДНОГО</w:t>
      </w: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1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ОБЩЕРАЗВИВАЮЩЕГО ВИДА №14 «ЖЕМЧУЖИНКА»</w:t>
      </w: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5E4" w:rsidRPr="00A105E4" w:rsidRDefault="00F862D2" w:rsidP="00A105E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05E4">
        <w:rPr>
          <w:rFonts w:ascii="Times New Roman" w:hAnsi="Times New Roman" w:cs="Times New Roman"/>
          <w:b/>
          <w:bCs/>
          <w:sz w:val="36"/>
          <w:szCs w:val="36"/>
        </w:rPr>
        <w:t>«Использование</w:t>
      </w:r>
      <w:r w:rsidRPr="00A105E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105E4" w:rsidRPr="00A105E4">
        <w:rPr>
          <w:rFonts w:ascii="Times New Roman" w:hAnsi="Times New Roman" w:cs="Times New Roman"/>
          <w:b/>
          <w:sz w:val="36"/>
          <w:szCs w:val="36"/>
        </w:rPr>
        <w:t>ИКТ-технологии при организации образовательной деятельности в ДОУ</w:t>
      </w:r>
      <w:r w:rsidR="00A105E4">
        <w:rPr>
          <w:rFonts w:ascii="Times New Roman" w:hAnsi="Times New Roman" w:cs="Times New Roman"/>
          <w:b/>
          <w:sz w:val="36"/>
          <w:szCs w:val="36"/>
        </w:rPr>
        <w:t>»</w:t>
      </w: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bookmarkStart w:id="2" w:name="_GoBack"/>
      <w:bookmarkEnd w:id="2"/>
      <w:r w:rsidRPr="00E051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Воспитатель: Савельева Татьяна Петровна</w:t>
      </w:r>
    </w:p>
    <w:p w:rsidR="00F862D2" w:rsidRPr="00E051F2" w:rsidRDefault="00F862D2" w:rsidP="00F862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051F2" w:rsidRDefault="00E051F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051F2" w:rsidRDefault="00E051F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051F2" w:rsidRDefault="00E051F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051F2" w:rsidRDefault="00E051F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051F2" w:rsidRDefault="00E051F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051F2" w:rsidRPr="00E051F2" w:rsidRDefault="00E051F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051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2019г</w:t>
      </w:r>
    </w:p>
    <w:p w:rsidR="00F862D2" w:rsidRPr="00E051F2" w:rsidRDefault="00F862D2" w:rsidP="00F8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70AC7" w:rsidRPr="00E051F2" w:rsidRDefault="00370AC7" w:rsidP="00F137F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0AC7" w:rsidRPr="00E051F2" w:rsidRDefault="00370AC7" w:rsidP="00F137F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137FB" w:rsidRPr="00E051F2" w:rsidRDefault="00F137FB" w:rsidP="00F137F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51F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Актуальность</w:t>
      </w:r>
    </w:p>
    <w:p w:rsidR="00F137FB" w:rsidRPr="00E051F2" w:rsidRDefault="00F137FB" w:rsidP="00F137FB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Современное общество, в свете предъявления все более высоких требований к системе образования, уже давно осознало неотъемлемую связь повышения качества образования с информатизацией образовательного процесса.</w:t>
      </w:r>
    </w:p>
    <w:p w:rsidR="00F137FB" w:rsidRPr="00E051F2" w:rsidRDefault="00F137FB" w:rsidP="00F137FB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Детский сад – это часть общества, и в нём, как в капле воды, отражаются те же проблемы, что и во всей стране. Поэтому очень важно организовать процесс обучения так, чтобы ребёнок активно, с увлечением и интересом занимался во время образовательной деятельности. Помочь педагогу в решении этой непростой задачи может сочетание традиционных методов обучения и современных информационных технологий, в том числе и компьютерных.</w:t>
      </w:r>
    </w:p>
    <w:p w:rsidR="00F137FB" w:rsidRPr="00E051F2" w:rsidRDefault="00F137FB" w:rsidP="00F137FB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Информатизация сегодня рассматривается как один из основных путей модернизации системы образования. Это связано не только с развитием техники и технологий, но и, прежде всего, с переменами, которые вызваны развитием информационного общества, в котором основной ценностью становится информация и умение работать с ней, разработка проектов и программ, способствующих формированию человека современного общества. Основной целью педагогических коллективов является создание условий для выявления и развития способностей каждого ребёнка, формирования личности, имеющей прочные базовые знания и способной адаптироваться к условиям современной жизни. Информатизацию образования следует рассматривать как одно из важных средств достижения поставленной цели. При этом имеется в виду решение ряда последовательных задач: техническое оснащение, создание дидактических средств, разработка новых технологий обучения и т.д., определяющих этапы процесса модернизации системы образования.</w:t>
      </w:r>
    </w:p>
    <w:p w:rsidR="00F137FB" w:rsidRPr="00E051F2" w:rsidRDefault="00F137FB" w:rsidP="00F137FB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Информатизация общества существенно изменила практику повседневной жизни. И мы, педагоги, должны идти в ногу со временем, стать для ребёнка проводником в мир новых технологий.</w:t>
      </w:r>
    </w:p>
    <w:p w:rsidR="00F137FB" w:rsidRPr="00E051F2" w:rsidRDefault="00F137FB" w:rsidP="00F137FB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bCs/>
          <w:sz w:val="24"/>
          <w:szCs w:val="24"/>
          <w:u w:val="single"/>
        </w:rPr>
        <w:t>Что же такое ИКТ?</w:t>
      </w:r>
    </w:p>
    <w:p w:rsidR="00F137FB" w:rsidRPr="00E051F2" w:rsidRDefault="00F137FB" w:rsidP="00F137FB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«</w:t>
      </w:r>
      <w:r w:rsidRPr="00E051F2">
        <w:rPr>
          <w:rFonts w:ascii="Times New Roman" w:hAnsi="Times New Roman" w:cs="Times New Roman"/>
          <w:bCs/>
          <w:sz w:val="24"/>
          <w:szCs w:val="24"/>
        </w:rPr>
        <w:t>Информационные технологии</w:t>
      </w:r>
      <w:r w:rsidRPr="00E051F2">
        <w:rPr>
          <w:rFonts w:ascii="Times New Roman" w:hAnsi="Times New Roman" w:cs="Times New Roman"/>
          <w:sz w:val="24"/>
          <w:szCs w:val="24"/>
        </w:rPr>
        <w:t> – это совокупность знаний о способах и средствах работы с информационными ресурсами, и способ сбора, обработки и передачи информации для получения новых сведений об изучаемом объекте» (И.Г.Захарова).</w:t>
      </w:r>
    </w:p>
    <w:p w:rsidR="00F137FB" w:rsidRPr="00E051F2" w:rsidRDefault="00F137FB" w:rsidP="00F137FB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bCs/>
          <w:sz w:val="24"/>
          <w:szCs w:val="24"/>
        </w:rPr>
        <w:t>Информационная технология</w:t>
      </w:r>
      <w:r w:rsidRPr="00E051F2">
        <w:rPr>
          <w:rFonts w:ascii="Times New Roman" w:hAnsi="Times New Roman" w:cs="Times New Roman"/>
          <w:sz w:val="24"/>
          <w:szCs w:val="24"/>
        </w:rPr>
        <w:t> – это педагогическая технология, использующая специальные способы, программные и технические средства (кино, аудио – и видео средства, компьютеры) для работы с информацией.</w:t>
      </w:r>
    </w:p>
    <w:p w:rsidR="00F137FB" w:rsidRPr="00E051F2" w:rsidRDefault="00F137FB" w:rsidP="00F137FB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bCs/>
          <w:sz w:val="24"/>
          <w:szCs w:val="24"/>
        </w:rPr>
        <w:t>Информационно-компьютерные технологии</w:t>
      </w:r>
      <w:r w:rsidRPr="00E051F2">
        <w:rPr>
          <w:rFonts w:ascii="Times New Roman" w:hAnsi="Times New Roman" w:cs="Times New Roman"/>
          <w:sz w:val="24"/>
          <w:szCs w:val="24"/>
        </w:rPr>
        <w:t> – это личностно-ориентированные педагогические технологии. Следовательно, способствуют реализации принципов дифференцированного и индивидуального подхода к обучению.</w:t>
      </w:r>
    </w:p>
    <w:p w:rsidR="00D0623A" w:rsidRPr="00E051F2" w:rsidRDefault="00F137FB" w:rsidP="00D0623A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bCs/>
          <w:sz w:val="24"/>
          <w:szCs w:val="24"/>
        </w:rPr>
        <w:t>Информационно-коммуникационные технологии (ИКТ)</w:t>
      </w:r>
      <w:r w:rsidRPr="00E051F2">
        <w:rPr>
          <w:rFonts w:ascii="Times New Roman" w:hAnsi="Times New Roman" w:cs="Times New Roman"/>
          <w:sz w:val="24"/>
          <w:szCs w:val="24"/>
        </w:rPr>
        <w:t> — совокупность технологий, обеспечивающих фиксацию информации, ее обработку и информационные обмены (передачу, распространение, раскрытие).</w:t>
      </w:r>
    </w:p>
    <w:p w:rsidR="00114BCA" w:rsidRPr="00E051F2" w:rsidRDefault="00114BCA" w:rsidP="00D0623A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2D1C35" wp14:editId="3BA02327">
            <wp:extent cx="5932714" cy="3437164"/>
            <wp:effectExtent l="0" t="0" r="0" b="0"/>
            <wp:docPr id="1" name="Рисунок 1" descr="https://cloud.prezentacii.org/18/10/83962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.prezentacii.org/18/10/83962/images/screen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45" cy="34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b/>
          <w:sz w:val="24"/>
          <w:szCs w:val="24"/>
        </w:rPr>
        <w:t>Применение ИКТ в работе с детьми</w:t>
      </w:r>
      <w:r w:rsidRPr="00E051F2">
        <w:rPr>
          <w:rFonts w:ascii="Times New Roman" w:hAnsi="Times New Roman" w:cs="Times New Roman"/>
          <w:sz w:val="24"/>
          <w:szCs w:val="24"/>
        </w:rPr>
        <w:t xml:space="preserve"> </w:t>
      </w:r>
      <w:r w:rsidRPr="00E051F2">
        <w:rPr>
          <w:rFonts w:ascii="Times New Roman" w:hAnsi="Times New Roman" w:cs="Times New Roman"/>
          <w:b/>
          <w:sz w:val="24"/>
          <w:szCs w:val="24"/>
        </w:rPr>
        <w:t>дошкольного возраста.</w:t>
      </w:r>
    </w:p>
    <w:p w:rsidR="00114BC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  Учитывая это, первостепенной задачей в настоящее время становится повышение компьютерной грамотности педагогов, освоение ими работы с программными образовательными комплексами, ресурсами глобальной компьютерной сети Интернет для того, чтобы в перспективе каждый из них мог использовать современные компьютерные технологии для подготовки и проведения занятий с детьми на ка</w:t>
      </w:r>
      <w:r w:rsidR="00114BCA" w:rsidRPr="00E051F2">
        <w:rPr>
          <w:rFonts w:ascii="Times New Roman" w:hAnsi="Times New Roman" w:cs="Times New Roman"/>
          <w:sz w:val="24"/>
          <w:szCs w:val="24"/>
        </w:rPr>
        <w:t xml:space="preserve">чественно новом уровне. 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Применение информационных технологий на занятиях в ДОУ позволяет преодолеть интелектуальную пассивность детей на занятиях, даёт возможность повысить эффективность образовательной деятельности педагога ДОУ.</w:t>
      </w:r>
    </w:p>
    <w:p w:rsidR="00114BC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Выделяют 2 вид</w:t>
      </w:r>
      <w:r w:rsidR="00114BCA" w:rsidRPr="00E051F2">
        <w:rPr>
          <w:rFonts w:ascii="Times New Roman" w:hAnsi="Times New Roman" w:cs="Times New Roman"/>
          <w:sz w:val="24"/>
          <w:szCs w:val="24"/>
        </w:rPr>
        <w:t>а занятий с использованием ИКТ.</w:t>
      </w:r>
    </w:p>
    <w:p w:rsidR="00114BCA" w:rsidRPr="00E051F2" w:rsidRDefault="00D0623A" w:rsidP="00114BCA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i/>
          <w:sz w:val="24"/>
          <w:szCs w:val="24"/>
        </w:rPr>
        <w:t>Занятие с мультимедийной поддержкой.</w:t>
      </w:r>
    </w:p>
    <w:p w:rsidR="00114BCA" w:rsidRPr="00E051F2" w:rsidRDefault="00D0623A" w:rsidP="00114BC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На таком занятии используется только один компьютер в качестве “электронной доски”. На этапе подготовки анализируются электронные и информационные ресурсы, отбирается необходимый материал для </w:t>
      </w:r>
      <w:r w:rsidR="00114BCA" w:rsidRPr="00E051F2">
        <w:rPr>
          <w:rFonts w:ascii="Times New Roman" w:hAnsi="Times New Roman" w:cs="Times New Roman"/>
          <w:sz w:val="24"/>
          <w:szCs w:val="24"/>
        </w:rPr>
        <w:t xml:space="preserve">урок. </w:t>
      </w:r>
      <w:r w:rsidRPr="00E051F2">
        <w:rPr>
          <w:rFonts w:ascii="Times New Roman" w:hAnsi="Times New Roman" w:cs="Times New Roman"/>
          <w:sz w:val="24"/>
          <w:szCs w:val="24"/>
        </w:rPr>
        <w:t>Иногда бывает очень сложно подобрать необходимые материалы для объяснения темы занятия, поэтому создаются презентационные материалы с помощью программы Power Point или других мультимедийных программ.</w:t>
      </w:r>
      <w:r w:rsidR="00114BCA" w:rsidRPr="00E051F2">
        <w:rPr>
          <w:rFonts w:ascii="Times New Roman" w:hAnsi="Times New Roman" w:cs="Times New Roman"/>
          <w:sz w:val="24"/>
          <w:szCs w:val="24"/>
        </w:rPr>
        <w:t xml:space="preserve"> </w:t>
      </w:r>
      <w:r w:rsidRPr="00E051F2">
        <w:rPr>
          <w:rFonts w:ascii="Times New Roman" w:hAnsi="Times New Roman" w:cs="Times New Roman"/>
          <w:sz w:val="24"/>
          <w:szCs w:val="24"/>
        </w:rPr>
        <w:t>Для проведения таких занятий необходим один персональный компьютер (ноутбук), мультиме</w:t>
      </w:r>
      <w:r w:rsidR="00114BCA" w:rsidRPr="00E051F2">
        <w:rPr>
          <w:rFonts w:ascii="Times New Roman" w:hAnsi="Times New Roman" w:cs="Times New Roman"/>
          <w:sz w:val="24"/>
          <w:szCs w:val="24"/>
        </w:rPr>
        <w:t xml:space="preserve">дийный проектор, колонки, экран. </w:t>
      </w:r>
      <w:r w:rsidRPr="00E051F2">
        <w:rPr>
          <w:rFonts w:ascii="Times New Roman" w:hAnsi="Times New Roman" w:cs="Times New Roman"/>
          <w:sz w:val="24"/>
          <w:szCs w:val="24"/>
        </w:rPr>
        <w:t>Использование мультимедийной презентаций позволяет сделать занятие эмоционально окрашенными, интересными, являются прекрасным наглядным пособием и демонстрационным материалом, что способствует хорошей результативности занятия. С помощью мультимедийных презентаций разучиваются с детьми комплексы зрительных гимнастик, упражнений для снятия зрительного утомления.  Мультимедийные презентации позволяют представить обучающий и развивающий материал как систему ярких опорных образов, наполненных исчерпывающей структурированной информацией в алгоритмическом порядке. В этом случае задействуются различные каналы восприятия, что позволяет заложить информацию не только в фактографическом, но и ассоциативном виде в память детей.</w:t>
      </w:r>
      <w:r w:rsidR="00114BCA" w:rsidRPr="00E05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3FA" w:rsidRPr="00E051F2" w:rsidRDefault="006143FA" w:rsidP="00114BC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71596D" wp14:editId="5C805E4C">
            <wp:extent cx="2950845" cy="1896110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51F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623A" w:rsidRPr="00E051F2" w:rsidRDefault="00D0623A" w:rsidP="006143FA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051F2">
        <w:rPr>
          <w:rFonts w:ascii="Times New Roman" w:hAnsi="Times New Roman" w:cs="Times New Roman"/>
          <w:i/>
          <w:sz w:val="24"/>
          <w:szCs w:val="24"/>
        </w:rPr>
        <w:t>Применение компьютерных слайдовых презентаций в процессе обучения детей имеет следующие достоинства: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Возможность демонстрации различных объектов с помощью мультимедийного проектора и проекционного экрана в многократно увеличенном виде;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Объединение аудио-, видео- и анимационных эффектов в единую презентацию способствует компенсации объема информации, получаемого детьми из учебной литературы;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Возможность демонстрации объектов более доступных для восприятия сохранной сенсорной системе;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Активизация зрительных функций, глазомерных возможностей ребенка;</w:t>
      </w:r>
    </w:p>
    <w:p w:rsidR="00370AC7" w:rsidRPr="00E051F2" w:rsidRDefault="00D0623A" w:rsidP="00370AC7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Компьютерные презентационные слайд-фильмы удобно использовать для вывода информации в виде распечаток крупным шрифтом на принтере в качестве раздаточного материа</w:t>
      </w:r>
      <w:r w:rsidR="006143FA" w:rsidRPr="00E051F2">
        <w:rPr>
          <w:rFonts w:ascii="Times New Roman" w:hAnsi="Times New Roman" w:cs="Times New Roman"/>
          <w:sz w:val="24"/>
          <w:szCs w:val="24"/>
        </w:rPr>
        <w:t>ла для занятий с дошкольниками</w:t>
      </w:r>
      <w:r w:rsidR="009F7834">
        <w:rPr>
          <w:rFonts w:ascii="Times New Roman" w:hAnsi="Times New Roman" w:cs="Times New Roman"/>
          <w:sz w:val="24"/>
          <w:szCs w:val="24"/>
        </w:rPr>
        <w:t>.</w:t>
      </w:r>
    </w:p>
    <w:p w:rsidR="006143FA" w:rsidRPr="00E051F2" w:rsidRDefault="006143FA" w:rsidP="00370AC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51F2">
        <w:rPr>
          <w:rFonts w:ascii="Times New Roman" w:hAnsi="Times New Roman" w:cs="Times New Roman"/>
          <w:sz w:val="24"/>
          <w:szCs w:val="24"/>
        </w:rPr>
        <w:t>.</w:t>
      </w:r>
      <w:r w:rsidRPr="00E051F2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drawing>
          <wp:inline distT="0" distB="0" distL="0" distR="0" wp14:anchorId="43AE7030" wp14:editId="1612AE77">
            <wp:extent cx="1868597" cy="2856120"/>
            <wp:effectExtent l="0" t="0" r="0" b="1905"/>
            <wp:docPr id="7" name="Рисунок 7" descr="C:\Users\Викуля\Downloads\2021-01-26 16-2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уля\Downloads\2021-01-26 16-20-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31" cy="28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AC7" w:rsidRPr="00E051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370AC7" w:rsidRPr="00E0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BDA94" wp14:editId="72BD4750">
            <wp:extent cx="1817914" cy="285675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30" cy="286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0AC7" w:rsidRPr="00E051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E051F2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drawing>
          <wp:inline distT="0" distB="0" distL="0" distR="0" wp14:anchorId="6265C950" wp14:editId="75E8E8A3">
            <wp:extent cx="2861632" cy="1760863"/>
            <wp:effectExtent l="0" t="2223" r="0" b="0"/>
            <wp:docPr id="8" name="Рисунок 8" descr="C:\Users\Викуля\Downloads\2021-01-26 17-0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уля\Downloads\2021-01-26 17-05-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053" cy="17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FA" w:rsidRPr="00E051F2" w:rsidRDefault="006143FA" w:rsidP="00114B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3F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Использование мультимедийных презентаций позволяют сделать занятия эмоционально окрашенными, привлекательными вызывают у ребенка живой интерес, являются прекрасным наглядным пособием и демонстрационным материалом, что способствует хорошей результ</w:t>
      </w:r>
      <w:r w:rsidR="006143FA" w:rsidRPr="00E051F2">
        <w:rPr>
          <w:rFonts w:ascii="Times New Roman" w:hAnsi="Times New Roman" w:cs="Times New Roman"/>
          <w:sz w:val="24"/>
          <w:szCs w:val="24"/>
        </w:rPr>
        <w:t>ативности занятия.</w:t>
      </w:r>
    </w:p>
    <w:p w:rsidR="00370AC7" w:rsidRPr="00E051F2" w:rsidRDefault="00370AC7" w:rsidP="00370AC7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31A89C" wp14:editId="231E11A9">
            <wp:extent cx="2901950" cy="1908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Применение интерактивной доски в детском саду позволяет развивать у детей способность ориентироваться в информационных потоках окружающего мира, овладевать практическими навыками работы с информацией, развивает разносторонние умения, что способствует осознанному усвоению знаний дошкольниками и повышает уровень готовности ребенка к школе.</w:t>
      </w:r>
    </w:p>
    <w:p w:rsidR="00D0623A" w:rsidRPr="00E051F2" w:rsidRDefault="006143FA" w:rsidP="006143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84195" wp14:editId="1318E306">
            <wp:extent cx="4528457" cy="2002971"/>
            <wp:effectExtent l="0" t="0" r="5715" b="0"/>
            <wp:docPr id="9" name="Рисунок 9" descr="https://www.maam.ru/upload/blogs/detsad-941403-148042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941403-1480429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7" r="19379" b="11508"/>
                    <a:stretch/>
                  </pic:blipFill>
                  <pic:spPr bwMode="auto">
                    <a:xfrm>
                      <a:off x="0" y="0"/>
                      <a:ext cx="4530821" cy="20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3F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           Работа с интерактивной доской позволяет по-новому использовать в образовательной деятельности дидактические игры и упражнения, коммуникативные игры, проблемные ситуации, творческие задания. Применение интерактивной доски с использованием мультимедийных технологий (графика, цвет, звук, видеоматериалы) позволяет  моделировать на занятиях различные ситуации и среды. Игровые компоненты, включённые в мультмедийные программы, активизируют познавательную активность детей и усиливают эффективность усвоения материала. Технология работы доски, основанная на принципе резистивной матрицы, является самой распространенной в мире и самой безопасн</w:t>
      </w:r>
      <w:r w:rsidR="006143FA" w:rsidRPr="00E051F2">
        <w:rPr>
          <w:rFonts w:ascii="Times New Roman" w:hAnsi="Times New Roman" w:cs="Times New Roman"/>
          <w:sz w:val="24"/>
          <w:szCs w:val="24"/>
        </w:rPr>
        <w:t xml:space="preserve">ой для здоровья. </w:t>
      </w:r>
      <w:r w:rsidRPr="00E051F2">
        <w:rPr>
          <w:rFonts w:ascii="Times New Roman" w:hAnsi="Times New Roman" w:cs="Times New Roman"/>
          <w:sz w:val="24"/>
          <w:szCs w:val="24"/>
        </w:rPr>
        <w:t>Ещё одно преимущество использования интерактивной доски в детском саду – возможность совершать виртуальные путешествия, пров</w:t>
      </w:r>
      <w:r w:rsidR="006143FA" w:rsidRPr="00E051F2">
        <w:rPr>
          <w:rFonts w:ascii="Times New Roman" w:hAnsi="Times New Roman" w:cs="Times New Roman"/>
          <w:sz w:val="24"/>
          <w:szCs w:val="24"/>
        </w:rPr>
        <w:t>едение интегрированных занятий.</w:t>
      </w:r>
      <w:r w:rsidRPr="00E051F2">
        <w:rPr>
          <w:rFonts w:ascii="Times New Roman" w:hAnsi="Times New Roman" w:cs="Times New Roman"/>
          <w:sz w:val="24"/>
          <w:szCs w:val="24"/>
        </w:rPr>
        <w:t xml:space="preserve">  Использование ИД в совместной  и самостоятельной деятельности ребенка является одним из эффективных способов мотивации и индивидуализации обучения, развития творческих способностей и создания благ</w:t>
      </w:r>
      <w:r w:rsidR="006143FA" w:rsidRPr="00E051F2">
        <w:rPr>
          <w:rFonts w:ascii="Times New Roman" w:hAnsi="Times New Roman" w:cs="Times New Roman"/>
          <w:sz w:val="24"/>
          <w:szCs w:val="24"/>
        </w:rPr>
        <w:t>оприятного эмоционального фона.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Таким образом, занятия с мультимедийной поддержкой повышают скорость передачи информации детям, улучшают уровень её понимания, что способствует развитию всех форм мышления.</w:t>
      </w:r>
    </w:p>
    <w:p w:rsidR="006143FA" w:rsidRPr="00E051F2" w:rsidRDefault="00D0623A" w:rsidP="006143FA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051F2">
        <w:rPr>
          <w:rFonts w:ascii="Times New Roman" w:hAnsi="Times New Roman" w:cs="Times New Roman"/>
          <w:i/>
          <w:sz w:val="24"/>
          <w:szCs w:val="24"/>
        </w:rPr>
        <w:t>Зан</w:t>
      </w:r>
      <w:r w:rsidR="006143FA" w:rsidRPr="00E051F2">
        <w:rPr>
          <w:rFonts w:ascii="Times New Roman" w:hAnsi="Times New Roman" w:cs="Times New Roman"/>
          <w:i/>
          <w:sz w:val="24"/>
          <w:szCs w:val="24"/>
        </w:rPr>
        <w:t>ятие с компьютерной поддержкой.</w:t>
      </w:r>
    </w:p>
    <w:p w:rsidR="006143FA" w:rsidRPr="00E051F2" w:rsidRDefault="00D0623A" w:rsidP="00E051F2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Чаще всего такие занятия проводятся с использованием игровых обучающих программ. На таком занятии используется несколько компьютеров, планшетов, за которыми работают несколько воспитанников одновременно.</w:t>
      </w:r>
      <w:r w:rsidR="006143FA" w:rsidRPr="00E051F2">
        <w:rPr>
          <w:rFonts w:ascii="Times New Roman" w:hAnsi="Times New Roman" w:cs="Times New Roman"/>
          <w:sz w:val="24"/>
          <w:szCs w:val="24"/>
        </w:rPr>
        <w:t xml:space="preserve"> </w:t>
      </w:r>
      <w:r w:rsidRPr="00E051F2">
        <w:rPr>
          <w:rFonts w:ascii="Times New Roman" w:hAnsi="Times New Roman" w:cs="Times New Roman"/>
          <w:sz w:val="24"/>
          <w:szCs w:val="24"/>
        </w:rPr>
        <w:t>Работая с электронным учебником, планшетом,  ребенок самостоятельно изучает материал, выполняет необходимые задания и после этого проходит проверку</w:t>
      </w:r>
      <w:r w:rsidR="006143FA" w:rsidRPr="00E051F2">
        <w:rPr>
          <w:rFonts w:ascii="Times New Roman" w:hAnsi="Times New Roman" w:cs="Times New Roman"/>
          <w:sz w:val="24"/>
          <w:szCs w:val="24"/>
        </w:rPr>
        <w:t xml:space="preserve"> компетентности по данной теме.</w:t>
      </w:r>
    </w:p>
    <w:p w:rsidR="00A105E4" w:rsidRDefault="00D0623A" w:rsidP="00E051F2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lastRenderedPageBreak/>
        <w:t xml:space="preserve"> Возможности компьютера позволяют увеличить объем предлагаемого для ознакомления материала. Яркий светящийся экран привлекает внимание, дает возможность переключить у детей аудиовосприятие на визуальное, анимационные герои вызывают интерес, в результате сн</w:t>
      </w:r>
      <w:r w:rsidR="00A105E4">
        <w:rPr>
          <w:rFonts w:ascii="Times New Roman" w:hAnsi="Times New Roman" w:cs="Times New Roman"/>
          <w:sz w:val="24"/>
          <w:szCs w:val="24"/>
        </w:rPr>
        <w:t xml:space="preserve">имается напряжение. </w:t>
      </w:r>
    </w:p>
    <w:p w:rsidR="00370AC7" w:rsidRPr="00E051F2" w:rsidRDefault="00D0623A" w:rsidP="00E051F2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На сегодняшний день это единственный вид деятельности, не регламентируемый специальной образовательной программой. Педагогам приходится самостоятельно изучать подход и вн</w:t>
      </w:r>
      <w:r w:rsidR="00370AC7" w:rsidRPr="00E051F2">
        <w:rPr>
          <w:rFonts w:ascii="Times New Roman" w:hAnsi="Times New Roman" w:cs="Times New Roman"/>
          <w:sz w:val="24"/>
          <w:szCs w:val="24"/>
        </w:rPr>
        <w:t>едрять его в свою деятельность.</w:t>
      </w:r>
    </w:p>
    <w:p w:rsidR="00D0623A" w:rsidRPr="00E051F2" w:rsidRDefault="00D0623A" w:rsidP="00E051F2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Важно соблюдать условия для сбережения здоровья ребенка: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Детям пяти - семилетнего возраста можно "общаться" с компьютером не более 10-15 минут в день 3-4 раза в неделю.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Желательно, чтобы монитор был жидкокристаллическим или плазменным.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Нужно включать в занятия игры, направленных на профилактику нарушений зрения и отработку зрительно-пространственных отношений.</w:t>
      </w:r>
    </w:p>
    <w:p w:rsidR="00D0623A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Регулярно проводить гимнастику для глаз: во время работы необходимо периодически переводить взгляд ребенка с монитора каждые 1, 5-2 мин. на несколько секунд, так же важна и смена деятельности во время занятия.</w:t>
      </w:r>
    </w:p>
    <w:p w:rsidR="00370AC7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Для проведения фронтальных занятий мы используем мультимедийный проектор, расстояние от экрана до стульев на которых сидят дети 2 - 2, 5 метра.</w:t>
      </w:r>
    </w:p>
    <w:p w:rsidR="00370AC7" w:rsidRPr="00E051F2" w:rsidRDefault="00E051F2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623A" w:rsidRPr="00E051F2">
        <w:rPr>
          <w:rFonts w:ascii="Times New Roman" w:hAnsi="Times New Roman" w:cs="Times New Roman"/>
          <w:sz w:val="24"/>
          <w:szCs w:val="24"/>
        </w:rPr>
        <w:t>Для поддержания оптимального микроклимата, предупреждения накопления статического электричества и ухудшения химического и ионного состава воздуха необходимо: проветривание кабинета до и после занятий и влажная уборка — протирка столов и экранов дисплеев до и после занятий, протирка</w:t>
      </w:r>
      <w:r w:rsidR="00370AC7" w:rsidRPr="00E051F2">
        <w:rPr>
          <w:rFonts w:ascii="Times New Roman" w:hAnsi="Times New Roman" w:cs="Times New Roman"/>
          <w:sz w:val="24"/>
          <w:szCs w:val="24"/>
        </w:rPr>
        <w:t xml:space="preserve"> полов после занятий. </w:t>
      </w:r>
    </w:p>
    <w:p w:rsidR="00F137FB" w:rsidRPr="00E051F2" w:rsidRDefault="00D0623A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Признавая, что компьютер — новое мощное средство для интеллектуального развития детей, необходимо помнить, что его использование в учебно-воспитательных целях в дошкольных учреждениях</w:t>
      </w:r>
      <w:r w:rsidR="009F7834">
        <w:rPr>
          <w:rFonts w:ascii="Times New Roman" w:hAnsi="Times New Roman" w:cs="Times New Roman"/>
          <w:sz w:val="24"/>
          <w:szCs w:val="24"/>
        </w:rPr>
        <w:t xml:space="preserve"> требует тщательной организации, </w:t>
      </w:r>
      <w:r w:rsidRPr="00E051F2">
        <w:rPr>
          <w:rFonts w:ascii="Times New Roman" w:hAnsi="Times New Roman" w:cs="Times New Roman"/>
          <w:sz w:val="24"/>
          <w:szCs w:val="24"/>
        </w:rPr>
        <w:t>как самих занятий, так и всего режима в целом.</w:t>
      </w:r>
    </w:p>
    <w:p w:rsidR="00F137FB" w:rsidRPr="00E051F2" w:rsidRDefault="00F137FB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bCs/>
          <w:sz w:val="24"/>
          <w:szCs w:val="24"/>
        </w:rPr>
        <w:t>Использование ИКТ в работе с родителями</w:t>
      </w:r>
    </w:p>
    <w:p w:rsidR="009F7834" w:rsidRDefault="00F137FB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Большое внимание ДОУ уделяет работе с родителями. Сложилась система, позволяющая вовлекать их в процесс воспитания детей согласно задачам учреждения. </w:t>
      </w:r>
    </w:p>
    <w:p w:rsidR="009F7834" w:rsidRDefault="00F137FB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Наличие у детского сада собственного сайта в сети Интернет предоставляет родителям возможность оперативного получения информации о жизни ДОУ, группы, расписании занятий, о проводимых мероприятиях, праздниках, развлечениях.</w:t>
      </w:r>
    </w:p>
    <w:p w:rsidR="00F137FB" w:rsidRPr="00E051F2" w:rsidRDefault="00F137FB" w:rsidP="00114BCA">
      <w:pPr>
        <w:jc w:val="both"/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>Кроме этого сайт детского сада или других образовательных учреждений может стать для родителей источником информации учебного, методического или воспитательного характера. Со страниц таких сайтов родители могут получить информацию о методах сбережения здоровья детей, их безопасности, правилах поведения ребенка в семье и в обществе, полезные советы по обучению и воспитанию дошкольников.</w:t>
      </w:r>
    </w:p>
    <w:p w:rsidR="00F137FB" w:rsidRPr="00E051F2" w:rsidRDefault="006A6266" w:rsidP="00F137FB">
      <w:pPr>
        <w:rPr>
          <w:rFonts w:ascii="Times New Roman" w:hAnsi="Times New Roman" w:cs="Times New Roman"/>
          <w:sz w:val="24"/>
          <w:szCs w:val="24"/>
        </w:rPr>
      </w:pPr>
      <w:r w:rsidRPr="00E051F2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sectPr w:rsidR="00F137FB" w:rsidRPr="00E051F2" w:rsidSect="006143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5B70"/>
    <w:multiLevelType w:val="multilevel"/>
    <w:tmpl w:val="3800C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84639"/>
    <w:multiLevelType w:val="multilevel"/>
    <w:tmpl w:val="87DC6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C2E2F"/>
    <w:multiLevelType w:val="hybridMultilevel"/>
    <w:tmpl w:val="FDF40962"/>
    <w:lvl w:ilvl="0" w:tplc="90ACA86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60108"/>
    <w:multiLevelType w:val="multilevel"/>
    <w:tmpl w:val="7FF8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3202FD"/>
    <w:multiLevelType w:val="multilevel"/>
    <w:tmpl w:val="835AB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461A8B"/>
    <w:multiLevelType w:val="multilevel"/>
    <w:tmpl w:val="15E2E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FC1EA2"/>
    <w:multiLevelType w:val="multilevel"/>
    <w:tmpl w:val="E05A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52747F"/>
    <w:multiLevelType w:val="multilevel"/>
    <w:tmpl w:val="FE78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DA615A"/>
    <w:multiLevelType w:val="multilevel"/>
    <w:tmpl w:val="2782F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F650FD"/>
    <w:multiLevelType w:val="multilevel"/>
    <w:tmpl w:val="6868F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E801B6"/>
    <w:multiLevelType w:val="multilevel"/>
    <w:tmpl w:val="8E6E8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473DCD"/>
    <w:multiLevelType w:val="multilevel"/>
    <w:tmpl w:val="54CC7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5F17B0"/>
    <w:multiLevelType w:val="multilevel"/>
    <w:tmpl w:val="EF92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06457D"/>
    <w:multiLevelType w:val="multilevel"/>
    <w:tmpl w:val="44D6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910519"/>
    <w:multiLevelType w:val="multilevel"/>
    <w:tmpl w:val="83605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EC49AD"/>
    <w:multiLevelType w:val="multilevel"/>
    <w:tmpl w:val="4A5C3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8A340D"/>
    <w:multiLevelType w:val="multilevel"/>
    <w:tmpl w:val="1FD0E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236596"/>
    <w:multiLevelType w:val="multilevel"/>
    <w:tmpl w:val="E3D6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2B101C"/>
    <w:multiLevelType w:val="multilevel"/>
    <w:tmpl w:val="62FC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E8350F"/>
    <w:multiLevelType w:val="multilevel"/>
    <w:tmpl w:val="75084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9B00C1"/>
    <w:multiLevelType w:val="multilevel"/>
    <w:tmpl w:val="2150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C00E94"/>
    <w:multiLevelType w:val="multilevel"/>
    <w:tmpl w:val="12FA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F015F8"/>
    <w:multiLevelType w:val="multilevel"/>
    <w:tmpl w:val="DDC2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9A602A"/>
    <w:multiLevelType w:val="multilevel"/>
    <w:tmpl w:val="EAAEB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EE6C2A"/>
    <w:multiLevelType w:val="multilevel"/>
    <w:tmpl w:val="CA56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DC1EB6"/>
    <w:multiLevelType w:val="multilevel"/>
    <w:tmpl w:val="D61A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497A50"/>
    <w:multiLevelType w:val="multilevel"/>
    <w:tmpl w:val="2BE8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2952E6"/>
    <w:multiLevelType w:val="multilevel"/>
    <w:tmpl w:val="2FEE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DF2A83"/>
    <w:multiLevelType w:val="multilevel"/>
    <w:tmpl w:val="5CF8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5A6715"/>
    <w:multiLevelType w:val="multilevel"/>
    <w:tmpl w:val="98B4A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FF1751"/>
    <w:multiLevelType w:val="multilevel"/>
    <w:tmpl w:val="7FB25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5D7057"/>
    <w:multiLevelType w:val="multilevel"/>
    <w:tmpl w:val="0B64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4D266B"/>
    <w:multiLevelType w:val="multilevel"/>
    <w:tmpl w:val="11542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56173D"/>
    <w:multiLevelType w:val="multilevel"/>
    <w:tmpl w:val="6D249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576300"/>
    <w:multiLevelType w:val="multilevel"/>
    <w:tmpl w:val="76B8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775C0F"/>
    <w:multiLevelType w:val="multilevel"/>
    <w:tmpl w:val="EBFE0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21"/>
  </w:num>
  <w:num w:numId="4">
    <w:abstractNumId w:val="19"/>
  </w:num>
  <w:num w:numId="5">
    <w:abstractNumId w:val="20"/>
  </w:num>
  <w:num w:numId="6">
    <w:abstractNumId w:val="15"/>
  </w:num>
  <w:num w:numId="7">
    <w:abstractNumId w:val="27"/>
  </w:num>
  <w:num w:numId="8">
    <w:abstractNumId w:val="16"/>
  </w:num>
  <w:num w:numId="9">
    <w:abstractNumId w:val="0"/>
  </w:num>
  <w:num w:numId="10">
    <w:abstractNumId w:val="1"/>
  </w:num>
  <w:num w:numId="11">
    <w:abstractNumId w:val="30"/>
  </w:num>
  <w:num w:numId="12">
    <w:abstractNumId w:val="33"/>
  </w:num>
  <w:num w:numId="13">
    <w:abstractNumId w:val="11"/>
  </w:num>
  <w:num w:numId="14">
    <w:abstractNumId w:val="5"/>
  </w:num>
  <w:num w:numId="15">
    <w:abstractNumId w:val="17"/>
  </w:num>
  <w:num w:numId="16">
    <w:abstractNumId w:val="18"/>
  </w:num>
  <w:num w:numId="17">
    <w:abstractNumId w:val="29"/>
  </w:num>
  <w:num w:numId="18">
    <w:abstractNumId w:val="25"/>
  </w:num>
  <w:num w:numId="19">
    <w:abstractNumId w:val="4"/>
  </w:num>
  <w:num w:numId="20">
    <w:abstractNumId w:val="12"/>
  </w:num>
  <w:num w:numId="21">
    <w:abstractNumId w:val="3"/>
  </w:num>
  <w:num w:numId="22">
    <w:abstractNumId w:val="6"/>
  </w:num>
  <w:num w:numId="23">
    <w:abstractNumId w:val="22"/>
  </w:num>
  <w:num w:numId="24">
    <w:abstractNumId w:val="8"/>
  </w:num>
  <w:num w:numId="25">
    <w:abstractNumId w:val="34"/>
  </w:num>
  <w:num w:numId="26">
    <w:abstractNumId w:val="32"/>
  </w:num>
  <w:num w:numId="27">
    <w:abstractNumId w:val="9"/>
  </w:num>
  <w:num w:numId="28">
    <w:abstractNumId w:val="24"/>
  </w:num>
  <w:num w:numId="29">
    <w:abstractNumId w:val="35"/>
  </w:num>
  <w:num w:numId="30">
    <w:abstractNumId w:val="26"/>
  </w:num>
  <w:num w:numId="31">
    <w:abstractNumId w:val="31"/>
  </w:num>
  <w:num w:numId="32">
    <w:abstractNumId w:val="28"/>
  </w:num>
  <w:num w:numId="33">
    <w:abstractNumId w:val="23"/>
  </w:num>
  <w:num w:numId="34">
    <w:abstractNumId w:val="13"/>
  </w:num>
  <w:num w:numId="35">
    <w:abstractNumId w:val="14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FF"/>
    <w:rsid w:val="00114BCA"/>
    <w:rsid w:val="00272043"/>
    <w:rsid w:val="00370AC7"/>
    <w:rsid w:val="006143FA"/>
    <w:rsid w:val="006A6266"/>
    <w:rsid w:val="00801E5D"/>
    <w:rsid w:val="009C6C8E"/>
    <w:rsid w:val="009F7834"/>
    <w:rsid w:val="00A105E4"/>
    <w:rsid w:val="00B356FF"/>
    <w:rsid w:val="00BA519A"/>
    <w:rsid w:val="00D0623A"/>
    <w:rsid w:val="00E051F2"/>
    <w:rsid w:val="00EA3A14"/>
    <w:rsid w:val="00F137FB"/>
    <w:rsid w:val="00F862D2"/>
    <w:rsid w:val="00FF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05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2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62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105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05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2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62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105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1583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Викуля</dc:creator>
  <cp:keywords/>
  <dc:description/>
  <cp:lastModifiedBy>Викуля</cp:lastModifiedBy>
  <cp:revision>10</cp:revision>
  <dcterms:created xsi:type="dcterms:W3CDTF">2021-01-17T18:09:00Z</dcterms:created>
  <dcterms:modified xsi:type="dcterms:W3CDTF">2021-03-01T07:22:00Z</dcterms:modified>
</cp:coreProperties>
</file>